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1" w:rsidRPr="00B571D3" w:rsidRDefault="001A03AF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03AF" w:rsidRPr="00B571D3" w:rsidRDefault="00670902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вопросу исполнения бюджета </w:t>
      </w:r>
      <w:proofErr w:type="spellStart"/>
      <w:r w:rsidR="001A03AF"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(городского поселения) за 202</w:t>
      </w:r>
      <w:r w:rsidR="00EB276A">
        <w:rPr>
          <w:rFonts w:ascii="Times New Roman" w:hAnsi="Times New Roman" w:cs="Times New Roman"/>
          <w:b/>
          <w:sz w:val="24"/>
          <w:szCs w:val="24"/>
        </w:rPr>
        <w:t>4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03AF" w:rsidRPr="00B571D3" w:rsidRDefault="001A03AF" w:rsidP="00140851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г. Усть-Кут</w:t>
      </w:r>
      <w:r w:rsidR="00140851" w:rsidRPr="00B57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5824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763E">
        <w:rPr>
          <w:rFonts w:ascii="Times New Roman" w:hAnsi="Times New Roman" w:cs="Times New Roman"/>
          <w:sz w:val="24"/>
          <w:szCs w:val="24"/>
        </w:rPr>
        <w:t xml:space="preserve">  </w:t>
      </w:r>
      <w:r w:rsidR="005824F6">
        <w:rPr>
          <w:rFonts w:ascii="Times New Roman" w:hAnsi="Times New Roman" w:cs="Times New Roman"/>
          <w:sz w:val="24"/>
          <w:szCs w:val="24"/>
        </w:rPr>
        <w:t xml:space="preserve">  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977507" w:rsidRPr="00B571D3">
        <w:rPr>
          <w:rFonts w:ascii="Times New Roman" w:hAnsi="Times New Roman" w:cs="Times New Roman"/>
          <w:sz w:val="24"/>
          <w:szCs w:val="24"/>
        </w:rPr>
        <w:t>2</w:t>
      </w:r>
      <w:r w:rsidR="00EB276A">
        <w:rPr>
          <w:rFonts w:ascii="Times New Roman" w:hAnsi="Times New Roman" w:cs="Times New Roman"/>
          <w:sz w:val="24"/>
          <w:szCs w:val="24"/>
        </w:rPr>
        <w:t>8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E0763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40851" w:rsidRPr="00B571D3">
        <w:rPr>
          <w:rFonts w:ascii="Times New Roman" w:hAnsi="Times New Roman" w:cs="Times New Roman"/>
          <w:sz w:val="24"/>
          <w:szCs w:val="24"/>
        </w:rPr>
        <w:t>202</w:t>
      </w:r>
      <w:r w:rsidR="00EB276A">
        <w:rPr>
          <w:rFonts w:ascii="Times New Roman" w:hAnsi="Times New Roman" w:cs="Times New Roman"/>
          <w:sz w:val="24"/>
          <w:szCs w:val="24"/>
        </w:rPr>
        <w:t>5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03AF" w:rsidRPr="00B571D3" w:rsidRDefault="00670902" w:rsidP="001A03AF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Присутствовал</w:t>
      </w:r>
      <w:r w:rsidR="0062312C" w:rsidRPr="00B571D3">
        <w:rPr>
          <w:rFonts w:ascii="Times New Roman" w:hAnsi="Times New Roman" w:cs="Times New Roman"/>
          <w:sz w:val="24"/>
          <w:szCs w:val="24"/>
        </w:rPr>
        <w:t>о</w:t>
      </w:r>
      <w:r w:rsidRPr="00B571D3">
        <w:rPr>
          <w:rFonts w:ascii="Times New Roman" w:hAnsi="Times New Roman" w:cs="Times New Roman"/>
          <w:sz w:val="24"/>
          <w:szCs w:val="24"/>
        </w:rPr>
        <w:t xml:space="preserve">: </w:t>
      </w:r>
      <w:r w:rsidR="00EB276A">
        <w:rPr>
          <w:rFonts w:ascii="Times New Roman" w:hAnsi="Times New Roman" w:cs="Times New Roman"/>
          <w:sz w:val="24"/>
          <w:szCs w:val="24"/>
        </w:rPr>
        <w:t>50</w:t>
      </w:r>
      <w:r w:rsidR="00853713">
        <w:rPr>
          <w:rFonts w:ascii="Times New Roman" w:hAnsi="Times New Roman" w:cs="Times New Roman"/>
          <w:sz w:val="24"/>
          <w:szCs w:val="24"/>
        </w:rPr>
        <w:t xml:space="preserve"> </w:t>
      </w:r>
      <w:r w:rsidRPr="00B571D3">
        <w:rPr>
          <w:rFonts w:ascii="Times New Roman" w:hAnsi="Times New Roman" w:cs="Times New Roman"/>
          <w:sz w:val="24"/>
          <w:szCs w:val="24"/>
        </w:rPr>
        <w:t>человек</w:t>
      </w:r>
    </w:p>
    <w:p w:rsidR="000E7362" w:rsidRPr="00B571D3" w:rsidRDefault="001A03AF" w:rsidP="000E7362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ab/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открыла Моисеева Н.П.- начальник управления кадрового и правого обеспечения администрации </w:t>
      </w:r>
      <w:proofErr w:type="spellStart"/>
      <w:r w:rsidR="00977507"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977507" w:rsidRPr="00B571D3">
        <w:rPr>
          <w:rFonts w:ascii="Times New Roman" w:hAnsi="Times New Roman" w:cs="Times New Roman"/>
          <w:sz w:val="24"/>
          <w:szCs w:val="24"/>
        </w:rPr>
        <w:t xml:space="preserve"> мун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иципального образования (городского поселения). </w:t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46D" w:rsidRPr="00B571D3" w:rsidRDefault="007F346D" w:rsidP="00AF2BA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1D3">
        <w:rPr>
          <w:sz w:val="24"/>
          <w:szCs w:val="24"/>
        </w:rPr>
        <w:tab/>
      </w:r>
      <w:r w:rsidRPr="00B571D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Повестка публичных слушаний: </w:t>
      </w:r>
    </w:p>
    <w:p w:rsidR="00797A1E" w:rsidRDefault="00797A1E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6D" w:rsidRPr="00B571D3" w:rsidRDefault="007F346D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1. Обсуждение</w:t>
      </w:r>
      <w:r w:rsidR="00AF2BA5" w:rsidRPr="00B571D3">
        <w:rPr>
          <w:rFonts w:ascii="Times New Roman" w:hAnsi="Times New Roman" w:cs="Times New Roman"/>
          <w:b/>
          <w:sz w:val="24"/>
          <w:szCs w:val="24"/>
        </w:rPr>
        <w:t xml:space="preserve"> и одобрение </w:t>
      </w:r>
      <w:r w:rsidRPr="00B571D3">
        <w:rPr>
          <w:rFonts w:ascii="Times New Roman" w:hAnsi="Times New Roman" w:cs="Times New Roman"/>
          <w:b/>
          <w:sz w:val="24"/>
          <w:szCs w:val="24"/>
        </w:rPr>
        <w:t xml:space="preserve">отчета об исполнении бюджета </w:t>
      </w:r>
      <w:proofErr w:type="spellStart"/>
      <w:r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>а</w:t>
      </w:r>
      <w:r w:rsidRPr="00B571D3">
        <w:rPr>
          <w:rFonts w:ascii="Times New Roman" w:hAnsi="Times New Roman" w:cs="Times New Roman"/>
          <w:b/>
          <w:sz w:val="24"/>
          <w:szCs w:val="24"/>
        </w:rPr>
        <w:t>льного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образования (городского поселения) за 202</w:t>
      </w:r>
      <w:r w:rsidR="00EB276A">
        <w:rPr>
          <w:rFonts w:ascii="Times New Roman" w:hAnsi="Times New Roman" w:cs="Times New Roman"/>
          <w:b/>
          <w:sz w:val="24"/>
          <w:szCs w:val="24"/>
        </w:rPr>
        <w:t>4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2BA5" w:rsidRPr="00B571D3" w:rsidRDefault="00AF2BA5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03" w:rsidRPr="00B571D3" w:rsidRDefault="001A03AF" w:rsidP="000E73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 </w:t>
      </w:r>
      <w:r w:rsidR="00EB276A">
        <w:rPr>
          <w:rFonts w:ascii="Times New Roman" w:hAnsi="Times New Roman" w:cs="Times New Roman"/>
          <w:sz w:val="24"/>
          <w:szCs w:val="24"/>
        </w:rPr>
        <w:t>1</w:t>
      </w:r>
      <w:r w:rsidR="00CA528D" w:rsidRPr="00B571D3">
        <w:rPr>
          <w:rFonts w:ascii="Times New Roman" w:hAnsi="Times New Roman" w:cs="Times New Roman"/>
          <w:sz w:val="24"/>
          <w:szCs w:val="24"/>
        </w:rPr>
        <w:t>5</w:t>
      </w:r>
      <w:r w:rsidR="0062312C" w:rsidRPr="00B571D3">
        <w:rPr>
          <w:rFonts w:ascii="Times New Roman" w:hAnsi="Times New Roman" w:cs="Times New Roman"/>
          <w:sz w:val="24"/>
          <w:szCs w:val="24"/>
        </w:rPr>
        <w:t>.</w:t>
      </w:r>
      <w:r w:rsidRPr="00B571D3">
        <w:rPr>
          <w:rFonts w:ascii="Times New Roman" w:hAnsi="Times New Roman" w:cs="Times New Roman"/>
          <w:sz w:val="24"/>
          <w:szCs w:val="24"/>
        </w:rPr>
        <w:t>0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EB276A">
        <w:rPr>
          <w:rFonts w:ascii="Times New Roman" w:hAnsi="Times New Roman" w:cs="Times New Roman"/>
          <w:sz w:val="24"/>
          <w:szCs w:val="24"/>
        </w:rPr>
        <w:t>5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EB276A">
        <w:rPr>
          <w:rFonts w:ascii="Times New Roman" w:hAnsi="Times New Roman" w:cs="Times New Roman"/>
          <w:sz w:val="24"/>
          <w:szCs w:val="24"/>
        </w:rPr>
        <w:t>993</w:t>
      </w:r>
      <w:r w:rsidR="00C83503" w:rsidRPr="00B571D3">
        <w:rPr>
          <w:rFonts w:ascii="Times New Roman" w:hAnsi="Times New Roman" w:cs="Times New Roman"/>
          <w:sz w:val="24"/>
          <w:szCs w:val="24"/>
        </w:rPr>
        <w:t>-П</w:t>
      </w:r>
      <w:r w:rsidR="00853713">
        <w:rPr>
          <w:rFonts w:ascii="Times New Roman" w:hAnsi="Times New Roman" w:cs="Times New Roman"/>
          <w:sz w:val="24"/>
          <w:szCs w:val="24"/>
        </w:rPr>
        <w:t xml:space="preserve">, в соответствии со статьей 17 Устава </w:t>
      </w:r>
      <w:proofErr w:type="spellStart"/>
      <w:r w:rsidR="0085371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85371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5371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853713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области, статьей 28 ФЗ-131 от 06.10.2023 года.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AF" w:rsidRPr="00B571D3" w:rsidRDefault="001A03AF" w:rsidP="00C83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Информация о месте и времени проведения публичных слушаний опубликована в газете «Диалог-ТВ»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от </w:t>
      </w:r>
      <w:r w:rsidR="00CA528D" w:rsidRPr="00B571D3">
        <w:rPr>
          <w:rFonts w:ascii="Times New Roman" w:hAnsi="Times New Roman" w:cs="Times New Roman"/>
          <w:sz w:val="24"/>
          <w:szCs w:val="24"/>
        </w:rPr>
        <w:t>1</w:t>
      </w:r>
      <w:r w:rsidR="00561814">
        <w:rPr>
          <w:rFonts w:ascii="Times New Roman" w:hAnsi="Times New Roman" w:cs="Times New Roman"/>
          <w:sz w:val="24"/>
          <w:szCs w:val="24"/>
        </w:rPr>
        <w:t>8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E0763E">
        <w:rPr>
          <w:rFonts w:ascii="Times New Roman" w:hAnsi="Times New Roman" w:cs="Times New Roman"/>
          <w:sz w:val="24"/>
          <w:szCs w:val="24"/>
        </w:rPr>
        <w:t>апреля 2</w:t>
      </w:r>
      <w:r w:rsidR="00C83503" w:rsidRPr="00B571D3">
        <w:rPr>
          <w:rFonts w:ascii="Times New Roman" w:hAnsi="Times New Roman" w:cs="Times New Roman"/>
          <w:sz w:val="24"/>
          <w:szCs w:val="24"/>
        </w:rPr>
        <w:t>02</w:t>
      </w:r>
      <w:r w:rsidR="00561814">
        <w:rPr>
          <w:rFonts w:ascii="Times New Roman" w:hAnsi="Times New Roman" w:cs="Times New Roman"/>
          <w:sz w:val="24"/>
          <w:szCs w:val="24"/>
        </w:rPr>
        <w:t>5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год</w:t>
      </w:r>
      <w:r w:rsidR="0062312C" w:rsidRPr="00B571D3">
        <w:rPr>
          <w:rFonts w:ascii="Times New Roman" w:hAnsi="Times New Roman" w:cs="Times New Roman"/>
          <w:sz w:val="24"/>
          <w:szCs w:val="24"/>
        </w:rPr>
        <w:t>а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№ </w:t>
      </w:r>
      <w:r w:rsidR="0062312C" w:rsidRPr="00B571D3">
        <w:rPr>
          <w:rFonts w:ascii="Times New Roman" w:hAnsi="Times New Roman" w:cs="Times New Roman"/>
          <w:sz w:val="24"/>
          <w:szCs w:val="24"/>
        </w:rPr>
        <w:t>1</w:t>
      </w:r>
      <w:r w:rsidR="00561814">
        <w:rPr>
          <w:rFonts w:ascii="Times New Roman" w:hAnsi="Times New Roman" w:cs="Times New Roman"/>
          <w:sz w:val="24"/>
          <w:szCs w:val="24"/>
        </w:rPr>
        <w:t>5</w:t>
      </w:r>
      <w:r w:rsidR="0062312C" w:rsidRPr="00B571D3">
        <w:rPr>
          <w:rFonts w:ascii="Times New Roman" w:hAnsi="Times New Roman" w:cs="Times New Roman"/>
          <w:sz w:val="24"/>
          <w:szCs w:val="24"/>
        </w:rPr>
        <w:t xml:space="preserve"> (1</w:t>
      </w:r>
      <w:r w:rsidR="00561814">
        <w:rPr>
          <w:rFonts w:ascii="Times New Roman" w:hAnsi="Times New Roman" w:cs="Times New Roman"/>
          <w:sz w:val="24"/>
          <w:szCs w:val="24"/>
        </w:rPr>
        <w:t>630</w:t>
      </w:r>
      <w:r w:rsidR="0062312C" w:rsidRPr="00B571D3">
        <w:rPr>
          <w:rFonts w:ascii="Times New Roman" w:hAnsi="Times New Roman" w:cs="Times New Roman"/>
          <w:sz w:val="24"/>
          <w:szCs w:val="24"/>
        </w:rPr>
        <w:t>)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и в информационно-телекоммуникационной сети «Интернет»</w:t>
      </w:r>
      <w:r w:rsidRPr="00B571D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Усть-Кут».</w:t>
      </w:r>
    </w:p>
    <w:p w:rsidR="00C83503" w:rsidRPr="00B571D3" w:rsidRDefault="00C83503" w:rsidP="00CB4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</w:t>
      </w:r>
      <w:r w:rsidR="00CB4620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561814">
        <w:rPr>
          <w:rFonts w:ascii="Times New Roman" w:hAnsi="Times New Roman" w:cs="Times New Roman"/>
          <w:sz w:val="24"/>
          <w:szCs w:val="24"/>
        </w:rPr>
        <w:t>14</w:t>
      </w:r>
      <w:r w:rsidRPr="00B571D3">
        <w:rPr>
          <w:rFonts w:ascii="Times New Roman" w:hAnsi="Times New Roman" w:cs="Times New Roman"/>
          <w:sz w:val="24"/>
          <w:szCs w:val="24"/>
        </w:rPr>
        <w:t>.0</w:t>
      </w:r>
      <w:r w:rsidR="00616909">
        <w:rPr>
          <w:rFonts w:ascii="Times New Roman" w:hAnsi="Times New Roman" w:cs="Times New Roman"/>
          <w:sz w:val="24"/>
          <w:szCs w:val="24"/>
        </w:rPr>
        <w:t>4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561814">
        <w:rPr>
          <w:rFonts w:ascii="Times New Roman" w:hAnsi="Times New Roman" w:cs="Times New Roman"/>
          <w:sz w:val="24"/>
          <w:szCs w:val="24"/>
        </w:rPr>
        <w:t>5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16909">
        <w:rPr>
          <w:rFonts w:ascii="Times New Roman" w:hAnsi="Times New Roman" w:cs="Times New Roman"/>
          <w:sz w:val="24"/>
          <w:szCs w:val="24"/>
        </w:rPr>
        <w:t>9</w:t>
      </w:r>
      <w:r w:rsidR="00561814">
        <w:rPr>
          <w:rFonts w:ascii="Times New Roman" w:hAnsi="Times New Roman" w:cs="Times New Roman"/>
          <w:sz w:val="24"/>
          <w:szCs w:val="24"/>
        </w:rPr>
        <w:t>1</w:t>
      </w:r>
      <w:r w:rsidRPr="00B571D3">
        <w:rPr>
          <w:rFonts w:ascii="Times New Roman" w:hAnsi="Times New Roman" w:cs="Times New Roman"/>
          <w:sz w:val="24"/>
          <w:szCs w:val="24"/>
        </w:rPr>
        <w:t>-р утверждена рабочая комиссия по подготовке и проведению публичных слушаний</w:t>
      </w:r>
      <w:r w:rsidR="00616909">
        <w:rPr>
          <w:rFonts w:ascii="Times New Roman" w:hAnsi="Times New Roman" w:cs="Times New Roman"/>
          <w:sz w:val="24"/>
          <w:szCs w:val="24"/>
        </w:rPr>
        <w:t xml:space="preserve"> под председательством заместителя главы администрации </w:t>
      </w:r>
      <w:proofErr w:type="spellStart"/>
      <w:r w:rsidR="00616909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6169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</w:t>
      </w:r>
      <w:proofErr w:type="spellStart"/>
      <w:r w:rsidR="00616909">
        <w:rPr>
          <w:rFonts w:ascii="Times New Roman" w:hAnsi="Times New Roman" w:cs="Times New Roman"/>
          <w:sz w:val="24"/>
          <w:szCs w:val="24"/>
        </w:rPr>
        <w:t>Саврасовой</w:t>
      </w:r>
      <w:proofErr w:type="spellEnd"/>
      <w:r w:rsidR="00616909">
        <w:rPr>
          <w:rFonts w:ascii="Times New Roman" w:hAnsi="Times New Roman" w:cs="Times New Roman"/>
          <w:sz w:val="24"/>
          <w:szCs w:val="24"/>
        </w:rPr>
        <w:t xml:space="preserve"> О.В.</w:t>
      </w:r>
      <w:r w:rsidRPr="00B57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03" w:rsidRPr="00B571D3" w:rsidRDefault="00EA47BD" w:rsidP="00616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Моисеева Н.П.</w:t>
      </w:r>
      <w:r w:rsidR="00C83503" w:rsidRPr="00B571D3">
        <w:rPr>
          <w:rFonts w:ascii="Times New Roman" w:hAnsi="Times New Roman" w:cs="Times New Roman"/>
          <w:sz w:val="24"/>
          <w:szCs w:val="24"/>
        </w:rPr>
        <w:t>:</w:t>
      </w:r>
      <w:r w:rsidR="00AF2BA5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C83503" w:rsidRPr="00B571D3">
        <w:rPr>
          <w:rFonts w:ascii="Times New Roman" w:hAnsi="Times New Roman" w:cs="Times New Roman"/>
          <w:sz w:val="24"/>
          <w:szCs w:val="24"/>
        </w:rPr>
        <w:t>Слово предоставляется докладчику Кондратенко Ирине Евгеньевне</w:t>
      </w:r>
      <w:r w:rsidR="00616909">
        <w:rPr>
          <w:rFonts w:ascii="Times New Roman" w:hAnsi="Times New Roman" w:cs="Times New Roman"/>
          <w:sz w:val="24"/>
          <w:szCs w:val="24"/>
        </w:rPr>
        <w:t xml:space="preserve"> – заместителю председателя комитета по финансам и налогам - начальнику бюджетного отдела</w:t>
      </w:r>
      <w:r w:rsidR="00140851" w:rsidRPr="00B571D3">
        <w:rPr>
          <w:rFonts w:ascii="Times New Roman" w:hAnsi="Times New Roman" w:cs="Times New Roman"/>
          <w:sz w:val="24"/>
          <w:szCs w:val="24"/>
        </w:rPr>
        <w:t>.</w:t>
      </w:r>
    </w:p>
    <w:p w:rsidR="00E65C1C" w:rsidRPr="00B571D3" w:rsidRDefault="00616909" w:rsidP="00616909">
      <w:pPr>
        <w:tabs>
          <w:tab w:val="left" w:pos="426"/>
          <w:tab w:val="left" w:pos="156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902" w:rsidRPr="00B571D3">
        <w:rPr>
          <w:rFonts w:ascii="Times New Roman" w:hAnsi="Times New Roman" w:cs="Times New Roman"/>
          <w:b/>
          <w:sz w:val="24"/>
          <w:szCs w:val="24"/>
        </w:rPr>
        <w:t>Кондратенко И.Е.:</w:t>
      </w:r>
      <w:r w:rsidR="00286C2F" w:rsidRPr="00B57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62" w:rsidRPr="00B571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Добрый день уважаемые жители города Усть-Кута!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политика, ориентированная на обеспечение сбалансированности и устойчивости местного бюджета, повышение качества бюджетного планирования и исполнения бюджета, сдерживание роста долговых обязательств, на протяжении многих лет дает положительные финансовые результаты.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в бюджет города поступило 2 364 млн. рублей, что выше уровня 2023 года на 10%, или в денежном выражении на 222 млн. рублей.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(налоговых и неналоговых) доходов в 2024 году поступило 804 млн. рублей, с ростом на 22% или 144 млн. рублей. Основным источником поступлений собственных доходов остаются налоговые доходы, доля которых в 2024 году составила 84%. Налоговых доходов поступило 673 млн. рублей.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поступлений в общей сумме неналоговых доходов приходится на доходы от использования имущества, доля которых в 2024 году увеличилась на 25% и составила 75% от общих неналоговых доходов. Неналоговых доходов поступило 131 млн. рублей.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66% от общих доходных источников бюджета составляют безвозмездные перечисления, которых поступило 1 561 млн. рублей, в том числе из федерального бюджета 74 млн. руб., областного – 1 099 млн. руб., бюджета района – 363 млн. рублей.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достижения национальных целей и стратегии развития, являются </w:t>
      </w: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муниципальные программы. В 2024 году на реализацию 17 муниципальных программ направлено 1 965 млн. рублей за счет бюджетов всех уровней, это 85 % всех расходов бюджета города. Муниципалитет участвует в реализации мероприятий </w:t>
      </w:r>
      <w:r w:rsidRPr="00032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 (одной) </w:t>
      </w: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программы и 4 (четырех) областных, что позволило продолжить переселение граждан из ветхого и аварийного жилья в зоне Байкало-Амурской магистрали, улучшить жилищные условия молодых семей, продолжить строительство важных для города объектов коммунальной инфраструктуры.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Продолжено развитие инициативного бюджетирования, вовлечение граждан города в решение муниципальных вопросов. С 2023 года действует механизм реализации инициативных проектов с финансовым участием граждан. В 2024 году реализовано 9 инициативных проектов на общую сумму 17,9 млн. рублей, из них 14,1 млн. рублей – средства областного бюджета, 1,6 млн. рублей – местного бюджета, 2,2 млн. рублей – инициативные платежи граждан.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за 2024 год составил 2 300 млн. рублей или 69,6% от плановых назначений. Бюджет города, сохраняя приоритеты,  как и в предыдущие годы, направляется в большей части на решение вопросов жизнеобеспечения населения: 48% или 1 105 млн. рублей расходы в области жилищно-коммунального хозяйства; 20% или 468 млн. рублей - в области дорожного хозяйства; 18% или 414 млн. рублей - в области социальной политики. 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финансовым результатом проводимой взвешенной бюджетной политики стало исполнение бюджета без дефицита. Профицит составил 64 млн. рублей. Остатки средств бюджета на 1 января 2025 года в сумме 291 млн. рублей, с учетом целевого использования и приоритетности расходов внесены в бюджет на 2025 год. </w:t>
      </w:r>
    </w:p>
    <w:p w:rsidR="00032408" w:rsidRPr="00032408" w:rsidRDefault="00032408" w:rsidP="0003240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2408" w:rsidRPr="00032408" w:rsidRDefault="00032408" w:rsidP="00032408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32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Основные параметры бюджета </w:t>
      </w:r>
      <w:proofErr w:type="spellStart"/>
      <w:r w:rsidRPr="00032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Усть-Кутского</w:t>
      </w:r>
      <w:proofErr w:type="spellEnd"/>
      <w:r w:rsidRPr="00032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муниципального образования (городского поселения) за 2024 год</w:t>
      </w:r>
    </w:p>
    <w:p w:rsidR="00032408" w:rsidRPr="00032408" w:rsidRDefault="00032408" w:rsidP="0003240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32408">
        <w:rPr>
          <w:rFonts w:ascii="Times New Roman" w:eastAsia="Times New Roman" w:hAnsi="Times New Roman" w:cs="Times New Roman"/>
          <w:sz w:val="20"/>
          <w:szCs w:val="20"/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417"/>
        <w:gridCol w:w="1418"/>
        <w:gridCol w:w="1285"/>
      </w:tblGrid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параметры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Первонач. план</w:t>
            </w:r>
            <w:r w:rsidRPr="00032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Уточн</w:t>
            </w:r>
            <w:proofErr w:type="spellEnd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</w:t>
            </w:r>
            <w:proofErr w:type="spellEnd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Доходы всего, </w:t>
            </w: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2 443 322,3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3 200 235,7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2 364 172,5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73,9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599 492,3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768 342,2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803 505,5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104,6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1 843 830,0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2 431 893,5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1 560 667,0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Расходы всего,</w:t>
            </w: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2 502 617,3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3 306 496,2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2 300 297,8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64,2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МБТ (без дотаций)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1 779 117,1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2 313 261,3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1 429 034,9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61,8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муниципального дорожного фонда (без </w:t>
            </w:r>
            <w:proofErr w:type="gramStart"/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  <w:proofErr w:type="gramEnd"/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МБТ на финансовое обеспечение дорожной деятельности)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26 670,2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33 714,8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33 714,8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Дефицит</w:t>
            </w:r>
            <w:proofErr w:type="gramStart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(-),  </w:t>
            </w:r>
            <w:proofErr w:type="gramEnd"/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- 59 295,0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-106 260,5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+63 874,7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 дефицита к доходам без учета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9,9 %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13,8 %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СПРАВОЧНО: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Верхний предел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59 295,0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муниципального долга (факт)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01.01.2025г.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32408" w:rsidRPr="00032408" w:rsidTr="00496808">
        <w:trPr>
          <w:trHeight w:val="3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Резервный фонд </w:t>
            </w:r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т. ч. расходы за счет средств резервного фонда администрации </w:t>
            </w:r>
            <w:proofErr w:type="spellStart"/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Усть-Кутского</w:t>
            </w:r>
            <w:proofErr w:type="spellEnd"/>
            <w:r w:rsidRPr="000324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(городского поселения))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2 950,0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59,0</w:t>
            </w:r>
          </w:p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2408" w:rsidRPr="00032408" w:rsidTr="0049680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Дорожный фонд (по доходным источникам)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100 943,6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319 949,7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320 179,6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408" w:rsidRPr="00032408" w:rsidRDefault="00032408" w:rsidP="0003240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100,1</w:t>
            </w:r>
          </w:p>
        </w:tc>
      </w:tr>
    </w:tbl>
    <w:p w:rsidR="00032408" w:rsidRPr="00032408" w:rsidRDefault="00032408" w:rsidP="00032408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AF2BA5" w:rsidRPr="001F2FA2" w:rsidRDefault="00D345E1" w:rsidP="005918C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Моисеева Н.П.</w:t>
      </w:r>
      <w:r w:rsidR="000D13CB"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присутствующие граждане! 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вопросы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особые мнения, предложения или замечания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Думы УКМО (ГП) «Об исполнении бюджета </w:t>
      </w:r>
      <w:proofErr w:type="spellStart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F2BA5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5E1" w:rsidRPr="001F2FA2" w:rsidRDefault="00D345E1" w:rsidP="00D345E1">
      <w:pPr>
        <w:shd w:val="clear" w:color="auto" w:fill="FFFFFF"/>
        <w:tabs>
          <w:tab w:val="left" w:pos="102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B571D3" w:rsidRPr="001F2FA2" w:rsidRDefault="00B571D3" w:rsidP="00747E56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не поступило.</w:t>
      </w:r>
    </w:p>
    <w:p w:rsidR="008430B3" w:rsidRDefault="008430B3" w:rsidP="00AF2BA5">
      <w:pPr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E7362" w:rsidRPr="001F2FA2" w:rsidRDefault="000E7362" w:rsidP="00AF2BA5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к голосованию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бюджета за 202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рекоменд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представительному органу местного самоуправления (Думе УКМО (ГП)) проект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утверждению.</w:t>
      </w:r>
    </w:p>
    <w:p w:rsidR="002F68DF" w:rsidRPr="001F2FA2" w:rsidRDefault="002F68DF" w:rsidP="002F68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«Против»- 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>0 ч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«Воздержались»-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4B6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proofErr w:type="gramEnd"/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публичные слушания по проекту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состоявшимися.</w:t>
      </w:r>
    </w:p>
    <w:p w:rsidR="00E32391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Думе УКМО (г/п) проект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032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к утверждению.</w:t>
      </w:r>
    </w:p>
    <w:p w:rsidR="00E32391" w:rsidRPr="001F2FA2" w:rsidRDefault="00E32391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лагодарим </w:t>
      </w:r>
      <w:r w:rsidR="00791067"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всех 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за участие в публичных слушаниях!</w:t>
      </w: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</w:p>
    <w:p w:rsidR="001A03AF" w:rsidRPr="001F2FA2" w:rsidRDefault="00670902" w:rsidP="00017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Рязанцева Н.В.</w:t>
      </w:r>
    </w:p>
    <w:sectPr w:rsidR="001A03AF" w:rsidRPr="001F2FA2" w:rsidSect="005824F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84"/>
    <w:multiLevelType w:val="hybridMultilevel"/>
    <w:tmpl w:val="AE58102C"/>
    <w:lvl w:ilvl="0" w:tplc="3288129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F331E4"/>
    <w:multiLevelType w:val="hybridMultilevel"/>
    <w:tmpl w:val="4FF257C4"/>
    <w:lvl w:ilvl="0" w:tplc="4F1AF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C6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208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3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4DF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86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09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C0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EA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2C1D47"/>
    <w:multiLevelType w:val="hybridMultilevel"/>
    <w:tmpl w:val="5AEC8E48"/>
    <w:lvl w:ilvl="0" w:tplc="F2A2C5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225253"/>
    <w:multiLevelType w:val="hybridMultilevel"/>
    <w:tmpl w:val="E9F62F30"/>
    <w:lvl w:ilvl="0" w:tplc="C4F8F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6DF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F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00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6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0B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81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4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A4F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074848"/>
    <w:multiLevelType w:val="hybridMultilevel"/>
    <w:tmpl w:val="35880BAA"/>
    <w:lvl w:ilvl="0" w:tplc="5AAAA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6092"/>
    <w:multiLevelType w:val="hybridMultilevel"/>
    <w:tmpl w:val="8CDE8D7C"/>
    <w:lvl w:ilvl="0" w:tplc="13784A6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1005F"/>
    <w:multiLevelType w:val="hybridMultilevel"/>
    <w:tmpl w:val="97980668"/>
    <w:lvl w:ilvl="0" w:tplc="7624AC04">
      <w:start w:val="3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7E63C2"/>
    <w:multiLevelType w:val="hybridMultilevel"/>
    <w:tmpl w:val="46C0ADCA"/>
    <w:lvl w:ilvl="0" w:tplc="25127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D60A7C"/>
    <w:multiLevelType w:val="hybridMultilevel"/>
    <w:tmpl w:val="9826515E"/>
    <w:lvl w:ilvl="0" w:tplc="F6D4B4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667678"/>
    <w:multiLevelType w:val="hybridMultilevel"/>
    <w:tmpl w:val="2866439C"/>
    <w:lvl w:ilvl="0" w:tplc="5BEE12D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B924FE"/>
    <w:multiLevelType w:val="hybridMultilevel"/>
    <w:tmpl w:val="607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1"/>
    <w:rsid w:val="00017C84"/>
    <w:rsid w:val="00032408"/>
    <w:rsid w:val="00043230"/>
    <w:rsid w:val="00073E0B"/>
    <w:rsid w:val="000D13CB"/>
    <w:rsid w:val="000E7362"/>
    <w:rsid w:val="000F0959"/>
    <w:rsid w:val="00122A1A"/>
    <w:rsid w:val="00140851"/>
    <w:rsid w:val="001725B7"/>
    <w:rsid w:val="00186239"/>
    <w:rsid w:val="001A03AF"/>
    <w:rsid w:val="001E62AC"/>
    <w:rsid w:val="001F2FA2"/>
    <w:rsid w:val="00227907"/>
    <w:rsid w:val="0023106D"/>
    <w:rsid w:val="00286C2F"/>
    <w:rsid w:val="00291089"/>
    <w:rsid w:val="00291504"/>
    <w:rsid w:val="002A45F1"/>
    <w:rsid w:val="002A4F8F"/>
    <w:rsid w:val="002F68DF"/>
    <w:rsid w:val="002F78EA"/>
    <w:rsid w:val="0030789E"/>
    <w:rsid w:val="003136AD"/>
    <w:rsid w:val="003314BE"/>
    <w:rsid w:val="0037798D"/>
    <w:rsid w:val="00400AD7"/>
    <w:rsid w:val="00442E8C"/>
    <w:rsid w:val="004C4F8C"/>
    <w:rsid w:val="00557A67"/>
    <w:rsid w:val="00561814"/>
    <w:rsid w:val="00567191"/>
    <w:rsid w:val="005824F6"/>
    <w:rsid w:val="005918C8"/>
    <w:rsid w:val="0060281A"/>
    <w:rsid w:val="00610160"/>
    <w:rsid w:val="00616909"/>
    <w:rsid w:val="006179DA"/>
    <w:rsid w:val="0062312C"/>
    <w:rsid w:val="00670902"/>
    <w:rsid w:val="006B52A6"/>
    <w:rsid w:val="006C1B45"/>
    <w:rsid w:val="006F75DF"/>
    <w:rsid w:val="007221A1"/>
    <w:rsid w:val="00724093"/>
    <w:rsid w:val="00747E56"/>
    <w:rsid w:val="00755439"/>
    <w:rsid w:val="00791067"/>
    <w:rsid w:val="007937CC"/>
    <w:rsid w:val="00797A1E"/>
    <w:rsid w:val="007F346D"/>
    <w:rsid w:val="008430B3"/>
    <w:rsid w:val="00853713"/>
    <w:rsid w:val="00864D89"/>
    <w:rsid w:val="00866167"/>
    <w:rsid w:val="00884754"/>
    <w:rsid w:val="00950CD0"/>
    <w:rsid w:val="00977507"/>
    <w:rsid w:val="009835ED"/>
    <w:rsid w:val="00985BAB"/>
    <w:rsid w:val="00A564CA"/>
    <w:rsid w:val="00A927F7"/>
    <w:rsid w:val="00AB3678"/>
    <w:rsid w:val="00AF076F"/>
    <w:rsid w:val="00AF2BA5"/>
    <w:rsid w:val="00B571D3"/>
    <w:rsid w:val="00B67076"/>
    <w:rsid w:val="00B73664"/>
    <w:rsid w:val="00C2517E"/>
    <w:rsid w:val="00C83503"/>
    <w:rsid w:val="00CA528D"/>
    <w:rsid w:val="00CB4620"/>
    <w:rsid w:val="00D345E1"/>
    <w:rsid w:val="00D37B12"/>
    <w:rsid w:val="00D457EB"/>
    <w:rsid w:val="00D471E2"/>
    <w:rsid w:val="00D8465A"/>
    <w:rsid w:val="00DB06C0"/>
    <w:rsid w:val="00DE3DD5"/>
    <w:rsid w:val="00E0763E"/>
    <w:rsid w:val="00E22FEA"/>
    <w:rsid w:val="00E32391"/>
    <w:rsid w:val="00E55F58"/>
    <w:rsid w:val="00E65C1C"/>
    <w:rsid w:val="00EA47BD"/>
    <w:rsid w:val="00EB276A"/>
    <w:rsid w:val="00ED1610"/>
    <w:rsid w:val="00EF234F"/>
    <w:rsid w:val="00F71F94"/>
    <w:rsid w:val="00F83A5A"/>
    <w:rsid w:val="00FA2420"/>
    <w:rsid w:val="00FB2A4B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46AB-276E-4A46-95C6-B2D4D1CB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2025-04-30T03:44:00Z</cp:lastPrinted>
  <dcterms:created xsi:type="dcterms:W3CDTF">2021-06-07T02:24:00Z</dcterms:created>
  <dcterms:modified xsi:type="dcterms:W3CDTF">2025-04-30T03:47:00Z</dcterms:modified>
</cp:coreProperties>
</file>